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12" w:before="0" w:after="120"/>
        <w:jc w:val="center"/>
        <w:rPr>
          <w:rFonts w:eastAsia="Times New Roman" w:cs="Arial" w:cstheme="minorHAnsi"/>
          <w:b/>
          <w:bCs/>
          <w:lang w:eastAsia="pl-PL"/>
        </w:rPr>
      </w:pPr>
      <w:r>
        <w:rPr>
          <w:rFonts w:eastAsia="Times New Roman" w:cs="Arial" w:cstheme="minorHAnsi"/>
          <w:b/>
          <w:bCs/>
          <w:lang w:eastAsia="pl-PL"/>
        </w:rPr>
        <w:t>OŚWIADCZENIE SKŁADANE NA PODST. ART. 117 UST. 4 USTAWY PZP</w:t>
      </w:r>
    </w:p>
    <w:tbl>
      <w:tblPr>
        <w:tblStyle w:val="Tabela-Siatka"/>
        <w:tblW w:w="97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83"/>
        <w:gridCol w:w="567"/>
        <w:gridCol w:w="852"/>
        <w:gridCol w:w="996"/>
        <w:gridCol w:w="188"/>
        <w:gridCol w:w="378"/>
        <w:gridCol w:w="612"/>
        <w:gridCol w:w="241"/>
        <w:gridCol w:w="992"/>
        <w:gridCol w:w="328"/>
        <w:gridCol w:w="948"/>
        <w:gridCol w:w="2656"/>
      </w:tblGrid>
      <w:tr>
        <w:trPr>
          <w:trHeight w:val="397" w:hRule="atLeast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/>
                <w:bCs/>
                <w:lang w:eastAsia="pl-PL"/>
              </w:rPr>
            </w:pPr>
            <w:r>
              <w:rPr>
                <w:rFonts w:eastAsia="Times New Roman" w:cs="Arial" w:cstheme="min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DANE WYKONAWCY 1</w:t>
            </w:r>
          </w:p>
        </w:tc>
      </w:tr>
      <w:tr>
        <w:trPr>
          <w:trHeight w:val="397" w:hRule="atLeast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Zarejestrowana nazwa, forma prawna Wykonawcy:</w:t>
            </w:r>
          </w:p>
        </w:tc>
      </w:tr>
      <w:tr>
        <w:trPr>
          <w:trHeight w:val="397" w:hRule="atLeast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/>
                <w:bCs/>
                <w:lang w:eastAsia="pl-PL"/>
              </w:rPr>
            </w:pPr>
            <w:r>
              <w:rPr>
                <w:rFonts w:eastAsia="Times New Roman" w:cs="Arial" w:cstheme="min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Siedziba Wykonawcy:</w:t>
            </w:r>
          </w:p>
        </w:tc>
      </w:tr>
      <w:tr>
        <w:trPr>
          <w:trHeight w:val="397" w:hRule="atLeast"/>
          <w:cantSplit w:val="true"/>
        </w:trPr>
        <w:tc>
          <w:tcPr>
            <w:tcW w:w="155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miejscowość:</w:t>
            </w:r>
          </w:p>
        </w:tc>
        <w:tc>
          <w:tcPr>
            <w:tcW w:w="2414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  <w:tc>
          <w:tcPr>
            <w:tcW w:w="85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adres:</w:t>
            </w:r>
          </w:p>
        </w:tc>
        <w:tc>
          <w:tcPr>
            <w:tcW w:w="4924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155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kod pocztowy:</w:t>
            </w:r>
          </w:p>
        </w:tc>
        <w:tc>
          <w:tcPr>
            <w:tcW w:w="85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  <w:tc>
          <w:tcPr>
            <w:tcW w:w="99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poczta:</w:t>
            </w:r>
          </w:p>
        </w:tc>
        <w:tc>
          <w:tcPr>
            <w:tcW w:w="117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  <w:tc>
          <w:tcPr>
            <w:tcW w:w="156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województwo:</w:t>
            </w:r>
          </w:p>
        </w:tc>
        <w:tc>
          <w:tcPr>
            <w:tcW w:w="360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98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NIP:</w:t>
            </w:r>
          </w:p>
        </w:tc>
        <w:tc>
          <w:tcPr>
            <w:tcW w:w="2603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bCs/>
                <w:lang w:eastAsia="pl-PL"/>
              </w:rPr>
            </w:r>
          </w:p>
        </w:tc>
        <w:tc>
          <w:tcPr>
            <w:tcW w:w="99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REGON:</w:t>
            </w:r>
          </w:p>
        </w:tc>
        <w:tc>
          <w:tcPr>
            <w:tcW w:w="123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bCs/>
                <w:lang w:eastAsia="pl-PL"/>
              </w:rPr>
            </w:r>
          </w:p>
        </w:tc>
        <w:tc>
          <w:tcPr>
            <w:tcW w:w="127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numer KRS:</w:t>
            </w:r>
          </w:p>
        </w:tc>
        <w:tc>
          <w:tcPr>
            <w:tcW w:w="2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bCs/>
                <w:lang w:eastAsia="pl-PL"/>
              </w:rPr>
            </w:r>
          </w:p>
        </w:tc>
      </w:tr>
      <w:tr>
        <w:trPr>
          <w:trHeight w:val="397" w:hRule="atLeast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/>
                <w:bCs/>
                <w:lang w:eastAsia="pl-PL"/>
              </w:rPr>
            </w:pPr>
            <w:r>
              <w:rPr>
                <w:rFonts w:eastAsia="Times New Roman" w:cs="Arial" w:cstheme="min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DANE WYKONAWCY 2</w:t>
            </w:r>
          </w:p>
        </w:tc>
      </w:tr>
      <w:tr>
        <w:trPr>
          <w:trHeight w:val="397" w:hRule="atLeast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Zarejestrowana nazwa, forma prawna Wykonawcy:</w:t>
            </w:r>
          </w:p>
        </w:tc>
      </w:tr>
      <w:tr>
        <w:trPr>
          <w:trHeight w:val="397" w:hRule="atLeast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9741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/>
                <w:bCs/>
                <w:lang w:eastAsia="pl-PL"/>
              </w:rPr>
            </w:pPr>
            <w:r>
              <w:rPr>
                <w:rFonts w:eastAsia="Times New Roman" w:cs="Arial" w:cstheme="min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Siedziba Wykonawcy:</w:t>
            </w:r>
          </w:p>
        </w:tc>
      </w:tr>
      <w:tr>
        <w:trPr>
          <w:trHeight w:val="397" w:hRule="atLeast"/>
          <w:cantSplit w:val="true"/>
        </w:trPr>
        <w:tc>
          <w:tcPr>
            <w:tcW w:w="155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miejscowość:</w:t>
            </w:r>
          </w:p>
        </w:tc>
        <w:tc>
          <w:tcPr>
            <w:tcW w:w="2414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  <w:tc>
          <w:tcPr>
            <w:tcW w:w="85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adres:</w:t>
            </w:r>
          </w:p>
        </w:tc>
        <w:tc>
          <w:tcPr>
            <w:tcW w:w="4924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155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kod pocztowy:</w:t>
            </w:r>
          </w:p>
        </w:tc>
        <w:tc>
          <w:tcPr>
            <w:tcW w:w="85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  <w:tc>
          <w:tcPr>
            <w:tcW w:w="99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poczta:</w:t>
            </w:r>
          </w:p>
        </w:tc>
        <w:tc>
          <w:tcPr>
            <w:tcW w:w="117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  <w:tc>
          <w:tcPr>
            <w:tcW w:w="156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województwo:</w:t>
            </w:r>
          </w:p>
        </w:tc>
        <w:tc>
          <w:tcPr>
            <w:tcW w:w="360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lang w:eastAsia="pl-PL"/>
              </w:rPr>
            </w:pPr>
            <w:r>
              <w:rPr>
                <w:rFonts w:eastAsia="Times New Roman" w:cs="Arial" w:cstheme="minorHAnsi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98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NIP:</w:t>
            </w:r>
          </w:p>
        </w:tc>
        <w:tc>
          <w:tcPr>
            <w:tcW w:w="2603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bCs/>
                <w:lang w:eastAsia="pl-PL"/>
              </w:rPr>
            </w:r>
          </w:p>
        </w:tc>
        <w:tc>
          <w:tcPr>
            <w:tcW w:w="99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REGON:</w:t>
            </w:r>
          </w:p>
        </w:tc>
        <w:tc>
          <w:tcPr>
            <w:tcW w:w="123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bCs/>
                <w:lang w:eastAsia="pl-PL"/>
              </w:rPr>
            </w:r>
          </w:p>
        </w:tc>
        <w:tc>
          <w:tcPr>
            <w:tcW w:w="127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kern w:val="0"/>
                <w:sz w:val="20"/>
                <w:szCs w:val="20"/>
                <w:lang w:val="pl-PL" w:eastAsia="pl-PL" w:bidi="ar-SA"/>
              </w:rPr>
              <w:t>numer KRS:</w:t>
            </w:r>
          </w:p>
        </w:tc>
        <w:tc>
          <w:tcPr>
            <w:tcW w:w="2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left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bCs/>
                <w:lang w:eastAsia="pl-PL"/>
              </w:rPr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Arial" w:cstheme="minorHAnsi"/>
                <w:b/>
                <w:bCs/>
                <w:lang w:eastAsia="pl-PL"/>
              </w:rPr>
            </w:pPr>
            <w:r>
              <w:rPr>
                <w:rFonts w:eastAsia="Times New Roman" w:cs="Arial" w:cstheme="min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DANE DOTYCZĄCE POSTĘPOWANIA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 w:cs=""/>
                <w:b/>
                <w:bCs/>
                <w:kern w:val="0"/>
                <w:sz w:val="20"/>
                <w:szCs w:val="20"/>
                <w:lang w:val="pl-PL" w:eastAsia="pl-PL" w:bidi="ar-SA"/>
              </w:rPr>
              <w:t xml:space="preserve">Dostawa </w:t>
            </w:r>
            <w:r>
              <w:rPr>
                <w:b/>
                <w:bCs/>
                <w:sz w:val="20"/>
                <w:szCs w:val="20"/>
              </w:rPr>
              <w:t>żywienia zbiorowego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Arial" w:cstheme="minorHAnsi"/>
                <w:b/>
                <w:lang w:eastAsia="pl-PL"/>
              </w:rPr>
            </w:pPr>
            <w:r>
              <w:rPr>
                <w:rFonts w:eastAsia="Times New Roman" w:cs="Arial" w:cstheme="minorHAnsi"/>
                <w:b/>
                <w:kern w:val="0"/>
                <w:sz w:val="20"/>
                <w:szCs w:val="20"/>
                <w:lang w:val="pl-PL" w:eastAsia="pl-PL" w:bidi="ar-SA"/>
              </w:rPr>
              <w:t xml:space="preserve">Tryb postępowania: tryb podstawowy  (art. 275 pkt. </w:t>
            </w:r>
            <w:r>
              <w:rPr>
                <w:rFonts w:eastAsia="Times New Roman" w:cs="Arial" w:cstheme="minorHAnsi"/>
                <w:b/>
                <w:kern w:val="0"/>
                <w:sz w:val="20"/>
                <w:szCs w:val="20"/>
                <w:lang w:val="pl-PL" w:eastAsia="pl-PL" w:bidi="ar-SA"/>
              </w:rPr>
              <w:t>1</w:t>
            </w:r>
            <w:r>
              <w:rPr>
                <w:rFonts w:eastAsia="Times New Roman" w:cs="Arial" w:cstheme="minorHAnsi"/>
                <w:b/>
                <w:kern w:val="0"/>
                <w:sz w:val="20"/>
                <w:szCs w:val="20"/>
                <w:lang w:val="pl-PL" w:eastAsia="pl-PL" w:bidi="ar-SA"/>
              </w:rPr>
              <w:t xml:space="preserve"> pzp)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Arial" w:cstheme="minorHAnsi"/>
                <w:bCs/>
                <w:lang w:eastAsia="pl-PL"/>
              </w:rPr>
            </w:pPr>
            <w:r>
              <w:rPr>
                <w:rFonts w:eastAsia="Times New Roman" w:cs="Arial" w:cstheme="minorHAnsi"/>
                <w:b/>
                <w:kern w:val="0"/>
                <w:sz w:val="20"/>
                <w:szCs w:val="20"/>
                <w:lang w:val="pl-PL" w:eastAsia="pl-PL" w:bidi="ar-SA"/>
              </w:rPr>
              <w:t>PODSTAWA PRAWNA OŚWIADCZENIA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Arial" w:cstheme="minorHAnsi"/>
                <w:b/>
                <w:lang w:eastAsia="pl-PL"/>
              </w:rPr>
            </w:pPr>
            <w:r>
              <w:rPr>
                <w:rFonts w:eastAsia="Times New Roman" w:cs="Arial" w:cstheme="minorHAnsi"/>
                <w:b/>
                <w:kern w:val="0"/>
                <w:sz w:val="20"/>
                <w:szCs w:val="20"/>
                <w:lang w:val="pl-PL" w:eastAsia="pl-PL" w:bidi="ar-SA"/>
              </w:rPr>
              <w:t>Art. 117 ust. 4 ustawy Pzp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Arial" w:cstheme="minorHAnsi"/>
                <w:b/>
                <w:lang w:eastAsia="pl-PL"/>
              </w:rPr>
            </w:pPr>
            <w:r>
              <w:rPr>
                <w:rFonts w:eastAsia="Times New Roman" w:cs="Arial" w:cstheme="minorHAnsi"/>
                <w:b/>
                <w:kern w:val="0"/>
                <w:sz w:val="20"/>
                <w:szCs w:val="20"/>
                <w:lang w:val="pl-PL" w:eastAsia="pl-PL" w:bidi="ar-SA"/>
              </w:rPr>
              <w:t>OŚWIADCZENIA WYKONAWCY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Arial" w:cstheme="minorHAnsi"/>
                <w:bCs/>
              </w:rPr>
            </w:pPr>
            <w:r>
              <w:rPr>
                <w:rFonts w:eastAsia="Calibri" w:cs="Arial" w:cstheme="minorHAnsi"/>
                <w:bCs/>
                <w:kern w:val="0"/>
                <w:sz w:val="20"/>
                <w:szCs w:val="20"/>
                <w:lang w:val="pl-PL" w:eastAsia="ja-JP" w:bidi="ar-SA"/>
              </w:rPr>
              <w:t>W związku ze złożeniem przez wykonawców wspólnie ubiegających się o udzielenie zamówienia oferty w niniejszym postępowaniu wskazujemy w niniejszym oświadczeniu, które usługi/dostawy wykonają poszczególni wykonawcy.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Arial" w:cstheme="minorHAnsi"/>
                <w:bCs/>
              </w:rPr>
            </w:pPr>
            <w:r>
              <w:rPr>
                <w:rFonts w:eastAsia="Calibri" w:cs="Arial" w:cstheme="minorHAnsi"/>
                <w:bCs/>
                <w:kern w:val="0"/>
                <w:sz w:val="20"/>
                <w:szCs w:val="20"/>
                <w:u w:val="single"/>
                <w:lang w:val="pl-PL" w:eastAsia="ja-JP" w:bidi="ar-SA"/>
              </w:rPr>
              <w:t>Zakres świadczenia Wykonawcy 1</w:t>
            </w:r>
            <w:r>
              <w:rPr>
                <w:rFonts w:eastAsia="Calibri" w:cs="Arial" w:cstheme="minorHAnsi"/>
                <w:bCs/>
                <w:kern w:val="0"/>
                <w:sz w:val="20"/>
                <w:szCs w:val="20"/>
                <w:lang w:val="pl-PL" w:eastAsia="ja-JP" w:bidi="ar-SA"/>
              </w:rPr>
              <w:t>:</w:t>
            </w:r>
          </w:p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Arial" w:cstheme="minorHAnsi"/>
                <w:bCs/>
              </w:rPr>
            </w:pPr>
            <w:r>
              <w:rPr>
                <w:rFonts w:cs="Arial" w:cstheme="minorHAnsi"/>
                <w:bCs/>
              </w:rPr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Arial" w:cstheme="minorHAnsi"/>
                <w:bCs/>
                <w:u w:val="single"/>
              </w:rPr>
            </w:pPr>
            <w:r>
              <w:rPr>
                <w:rFonts w:eastAsia="Calibri" w:cs="Arial" w:cstheme="minorHAnsi"/>
                <w:bCs/>
                <w:kern w:val="0"/>
                <w:sz w:val="20"/>
                <w:szCs w:val="20"/>
                <w:u w:val="single"/>
                <w:lang w:val="pl-PL" w:eastAsia="ja-JP" w:bidi="ar-SA"/>
              </w:rPr>
              <w:t>Zakres świadczenia Wykonawcy 2:</w:t>
            </w:r>
          </w:p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Arial" w:cstheme="minorHAnsi"/>
                <w:bCs/>
                <w:u w:val="single"/>
              </w:rPr>
            </w:pPr>
            <w:r>
              <w:rPr>
                <w:rFonts w:cs="Arial" w:cstheme="minorHAnsi"/>
                <w:bCs/>
                <w:u w:val="single"/>
              </w:rPr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Arial" w:cstheme="minorHAnsi"/>
                <w:b/>
                <w:bCs/>
              </w:rPr>
            </w:pPr>
            <w:r>
              <w:rPr>
                <w:rFonts w:eastAsia="Calibri" w:cs="Arial" w:cstheme="minorHAnsi"/>
                <w:b/>
                <w:bCs/>
                <w:kern w:val="0"/>
                <w:sz w:val="20"/>
                <w:szCs w:val="20"/>
                <w:lang w:val="pl-PL" w:eastAsia="ja-JP" w:bidi="ar-SA"/>
              </w:rPr>
              <w:t>OŚWIADCZENIE DOT. ODPOWIEDZIALNOŚCI KARNEJ</w:t>
            </w:r>
          </w:p>
        </w:tc>
      </w:tr>
      <w:tr>
        <w:trPr/>
        <w:tc>
          <w:tcPr>
            <w:tcW w:w="9741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Arial" w:cstheme="minorHAnsi"/>
                <w:bCs/>
              </w:rPr>
            </w:pPr>
            <w:r>
              <w:rPr>
                <w:rFonts w:eastAsia="Times New Roman" w:cs="Arial" w:cstheme="minorHAnsi"/>
                <w:i/>
                <w:kern w:val="0"/>
                <w:sz w:val="20"/>
                <w:szCs w:val="20"/>
                <w:lang w:val="pl-PL" w:eastAsia="pl-PL" w:bidi="ar-SA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>
      <w:pPr>
        <w:pStyle w:val="Normal"/>
        <w:widowControl w:val="false"/>
        <w:spacing w:lineRule="auto" w:line="312" w:before="0" w:after="0"/>
        <w:rPr>
          <w:rFonts w:eastAsia="Times New Roman" w:cs="Arial" w:cstheme="minorHAnsi"/>
          <w:lang w:eastAsia="pl-PL"/>
        </w:rPr>
      </w:pPr>
      <w:r>
        <w:rPr>
          <w:rFonts w:eastAsia="Times New Roman" w:cs="Arial" w:cstheme="minorHAnsi"/>
          <w:lang w:eastAsia="pl-PL"/>
        </w:rPr>
      </w:r>
    </w:p>
    <w:sectPr>
      <w:headerReference w:type="default" r:id="rId2"/>
      <w:type w:val="nextPage"/>
      <w:pgSz w:w="11906" w:h="16838"/>
      <w:pgMar w:left="1077" w:right="1077" w:gutter="0" w:header="284" w:top="1418" w:footer="0" w:bottom="1418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Calibri Light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nionPro-Regular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"/>
      <w:tblW w:w="9918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587"/>
      <w:gridCol w:w="5330"/>
    </w:tblGrid>
    <w:tr>
      <w:trPr/>
      <w:tc>
        <w:tcPr>
          <w:tcW w:w="4587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Normal"/>
            <w:widowControl w:val="false"/>
            <w:tabs>
              <w:tab w:val="clear" w:pos="708"/>
              <w:tab w:val="left" w:pos="6237" w:leader="none"/>
              <w:tab w:val="left" w:pos="7513" w:leader="none"/>
            </w:tabs>
            <w:suppressAutoHyphens w:val="true"/>
            <w:spacing w:lineRule="auto" w:line="312" w:before="0" w:after="0"/>
            <w:jc w:val="both"/>
            <w:rPr>
              <w:rFonts w:cs="Arial" w:cstheme="minorHAnsi"/>
            </w:rPr>
          </w:pPr>
          <w:r>
            <w:rPr>
              <w:rFonts w:cs="Arial" w:cstheme="minorHAnsi"/>
            </w:rPr>
          </w:r>
        </w:p>
      </w:tc>
      <w:tc>
        <w:tcPr>
          <w:tcW w:w="533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Header"/>
            <w:widowControl/>
            <w:tabs>
              <w:tab w:val="center" w:pos="4536" w:leader="none"/>
              <w:tab w:val="center" w:pos="5102" w:leader="none"/>
              <w:tab w:val="right" w:pos="9072" w:leader="none"/>
            </w:tabs>
            <w:suppressAutoHyphens w:val="true"/>
            <w:spacing w:lineRule="auto" w:line="312" w:before="0" w:after="0"/>
            <w:jc w:val="right"/>
            <w:rPr>
              <w:rFonts w:ascii="Calibri" w:hAnsi="Calibri" w:eastAsia="Calibri" w:cs=""/>
              <w:kern w:val="0"/>
              <w:sz w:val="20"/>
              <w:szCs w:val="20"/>
              <w:lang w:val="pl-PL" w:eastAsia="ja-JP" w:bidi="ar-SA"/>
            </w:rPr>
          </w:pPr>
          <w:r>
            <w:rPr>
              <w:rFonts w:eastAsia="Calibri" w:cs="" w:ascii="Calibri" w:hAnsi="Calibri"/>
              <w:kern w:val="0"/>
              <w:sz w:val="20"/>
              <w:szCs w:val="20"/>
              <w:lang w:val="pl-PL" w:eastAsia="ja-JP" w:bidi="ar-SA"/>
            </w:rPr>
          </w:r>
        </w:p>
      </w:tc>
    </w:tr>
  </w:tbl>
  <w:p>
    <w:pPr>
      <w:pStyle w:val="Header"/>
      <w:jc w:val="right"/>
      <w:rPr>
        <w:sz w:val="16"/>
      </w:rPr>
    </w:pPr>
    <w:r>
      <w:rPr>
        <w:sz w:val="16"/>
      </w:rPr>
      <w:tab/>
      <w:tab/>
      <w:tab/>
      <w:tab/>
    </w:r>
    <w:r>
      <w:rPr>
        <w:sz w:val="16"/>
      </w:rPr>
      <w:t>Załącznik nr 5</w:t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6115"/>
    <w:pPr>
      <w:widowControl/>
      <w:suppressAutoHyphens w:val="true"/>
      <w:bidi w:val="0"/>
      <w:spacing w:before="0" w:after="200"/>
      <w:jc w:val="left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40c4c"/>
    <w:rPr/>
  </w:style>
  <w:style w:type="character" w:styleId="StopkaZnak" w:customStyle="1">
    <w:name w:val="Stopka Znak"/>
    <w:basedOn w:val="DefaultParagraphFont"/>
    <w:uiPriority w:val="99"/>
    <w:qFormat/>
    <w:rsid w:val="00740c4c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316a5"/>
    <w:rPr>
      <w:rFonts w:ascii="Tahoma" w:hAnsi="Tahoma" w:cs="Tahoma"/>
      <w:sz w:val="16"/>
      <w:szCs w:val="16"/>
    </w:rPr>
  </w:style>
  <w:style w:type="character" w:styleId="Hyperlink" w:customStyle="1">
    <w:name w:val="Hyperlink"/>
    <w:basedOn w:val="DefaultParagraphFont"/>
    <w:uiPriority w:val="99"/>
    <w:unhideWhenUsed/>
    <w:rsid w:val="005106b1"/>
    <w:rPr>
      <w:color w:themeColor="hyperlink" w:val="0000FF"/>
      <w:u w:val="single"/>
    </w:rPr>
  </w:style>
  <w:style w:type="character" w:styleId="Znakiprzypiswdolnych" w:customStyle="1">
    <w:name w:val="Znaki przypisów dolnych"/>
    <w:qFormat/>
    <w:rPr>
      <w:rFonts w:ascii="Times New Roman" w:hAnsi="Times New Roman" w:cs="Times New Roman"/>
      <w:vertAlign w:val="superscript"/>
    </w:rPr>
  </w:style>
  <w:style w:type="character" w:styleId="FootnoteReference">
    <w:name w:val="Footnote Reference"/>
    <w:rPr>
      <w:rFonts w:ascii="Times New Roman" w:hAnsi="Times New Roman" w:cs="Times New Roman"/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b65dd6"/>
    <w:rPr>
      <w:rFonts w:ascii="Times New Roman" w:hAnsi="Times New Roman"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b65dd6"/>
    <w:rPr>
      <w:sz w:val="20"/>
      <w:szCs w:val="20"/>
    </w:rPr>
  </w:style>
  <w:style w:type="character" w:styleId="TekstprzypisudolnegoZnak1" w:customStyle="1">
    <w:name w:val="Tekst przypisu dolnego Znak1"/>
    <w:basedOn w:val="DefaultParagraphFont"/>
    <w:uiPriority w:val="99"/>
    <w:semiHidden/>
    <w:qFormat/>
    <w:rsid w:val="00b65dd6"/>
    <w:rPr>
      <w:sz w:val="20"/>
      <w:szCs w:val="20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861e2b"/>
    <w:rPr>
      <w:sz w:val="20"/>
      <w:szCs w:val="20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861e2b"/>
    <w:rPr>
      <w:vertAlign w:val="superscript"/>
    </w:rPr>
  </w:style>
  <w:style w:type="character" w:styleId="Czeindeksu">
    <w:name w:val="Łącze indeksu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Nierozpoznanawzmianka2">
    <w:name w:val="Nierozpoznana wzmianka2"/>
    <w:basedOn w:val="DefaultParagraphFont"/>
    <w:qFormat/>
    <w:rPr>
      <w:color w:val="605E5C"/>
      <w:shd w:fill="E1DFDD" w:val="clear"/>
    </w:rPr>
  </w:style>
  <w:style w:type="character" w:styleId="Eop">
    <w:name w:val="eop"/>
    <w:basedOn w:val="DefaultParagraphFont"/>
    <w:qFormat/>
    <w:rPr/>
  </w:style>
  <w:style w:type="character" w:styleId="AkapitzlistZnak">
    <w:name w:val="Akapit z listą Znak"/>
    <w:qFormat/>
    <w:rPr/>
  </w:style>
  <w:style w:type="character" w:styleId="Normaltextrun">
    <w:name w:val="normaltextrun"/>
    <w:qFormat/>
    <w:rPr/>
  </w:style>
  <w:style w:type="character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styleId="TekstkomentarzaZnak">
    <w:name w:val="Tekst komentarza Znak"/>
    <w:basedOn w:val="DefaultParagraphFont"/>
    <w:qFormat/>
    <w:rPr>
      <w:sz w:val="20"/>
      <w:szCs w:val="20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Calibri20niebieski">
    <w:name w:val="calibri 20 niebieski"/>
    <w:basedOn w:val="Calibri20ty"/>
    <w:qFormat/>
    <w:rPr>
      <w:rFonts w:ascii="Calibri" w:hAnsi="Calibri"/>
      <w:b/>
      <w:color w:val="004289"/>
      <w:sz w:val="40"/>
    </w:rPr>
  </w:style>
  <w:style w:type="character" w:styleId="Calibri12bold">
    <w:name w:val="calibri 12 bold"/>
    <w:basedOn w:val="DefaultParagraphFont"/>
    <w:qFormat/>
    <w:rPr>
      <w:rFonts w:ascii="Calibri" w:hAnsi="Calibri"/>
      <w:b/>
      <w:sz w:val="24"/>
    </w:rPr>
  </w:style>
  <w:style w:type="character" w:styleId="Calibri20ty">
    <w:name w:val="calibri 20 żółty"/>
    <w:basedOn w:val="DefaultParagraphFont"/>
    <w:qFormat/>
    <w:rPr>
      <w:rFonts w:ascii="Calibri" w:hAnsi="Calibri"/>
      <w:b/>
      <w:color w:val="FFC000"/>
      <w:sz w:val="40"/>
    </w:rPr>
  </w:style>
  <w:style w:type="character" w:styleId="Nierozpoznanawzmianka1">
    <w:name w:val="Nierozpoznana wzmianka1"/>
    <w:basedOn w:val="DefaultParagraphFont"/>
    <w:qFormat/>
    <w:rPr>
      <w:color w:val="605E5C"/>
      <w:shd w:fill="E1DFDD" w:val="clear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Nagwek1Znak">
    <w:name w:val="Nagłówek 1 Znak"/>
    <w:basedOn w:val="DefaultParagraphFont"/>
    <w:qFormat/>
    <w:rPr>
      <w:rFonts w:ascii="Calibri Light" w:hAnsi="Calibri Light" w:eastAsia="Calibri" w:cs=""/>
      <w:color w:themeColor="accent1" w:themeShade="bf" w:val="2F5496"/>
      <w:sz w:val="32"/>
      <w:szCs w:val="32"/>
    </w:rPr>
  </w:style>
  <w:style w:type="character" w:styleId="Calibri16">
    <w:name w:val="calibri 16"/>
    <w:basedOn w:val="DefaultParagraphFont"/>
    <w:qFormat/>
    <w:rPr>
      <w:rFonts w:ascii="Calibri" w:hAnsi="Calibri"/>
      <w:sz w:val="32"/>
    </w:rPr>
  </w:style>
  <w:style w:type="character" w:styleId="Calibri12">
    <w:name w:val="calibri 12"/>
    <w:basedOn w:val="DefaultParagraphFont"/>
    <w:qFormat/>
    <w:rPr>
      <w:rFonts w:ascii="Calibri" w:hAnsi="Calibri"/>
      <w:sz w:val="24"/>
    </w:rPr>
  </w:style>
  <w:style w:type="character" w:styleId="Calibrilight12">
    <w:name w:val="Calibri light 12"/>
    <w:basedOn w:val="DefaultParagraphFont"/>
    <w:qFormat/>
    <w:rPr>
      <w:rFonts w:ascii="Calibri Light" w:hAnsi="Calibri Light"/>
      <w:color w:val="auto"/>
      <w:sz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qFormat/>
    <w:rsid w:val="00740c4c"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Normal"/>
    <w:link w:val="StopkaZnak"/>
    <w:uiPriority w:val="99"/>
    <w:unhideWhenUsed/>
    <w:rsid w:val="00740c4c"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316a5"/>
    <w:pPr>
      <w:spacing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b65dd6"/>
    <w:pPr>
      <w:spacing w:before="100" w:after="10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b65dd6"/>
    <w:pPr>
      <w:spacing w:before="0" w:after="0"/>
      <w:ind w:left="720"/>
      <w:contextualSpacing/>
    </w:pPr>
    <w:rPr>
      <w:rFonts w:ascii="Times New Roman" w:hAnsi="Times New Roman" w:eastAsia="Times New Roman" w:cs="Times New Roman"/>
      <w:sz w:val="26"/>
      <w:szCs w:val="20"/>
      <w:lang w:eastAsia="pl-PL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b65dd6"/>
    <w:pPr>
      <w:spacing w:before="0" w:after="0"/>
    </w:pPr>
    <w:rPr>
      <w:sz w:val="20"/>
      <w:szCs w:val="20"/>
    </w:rPr>
  </w:style>
  <w:style w:type="paragraph" w:styleId="Default" w:customStyle="1">
    <w:name w:val="Default"/>
    <w:qFormat/>
    <w:rsid w:val="00860af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861e2b"/>
    <w:pPr>
      <w:spacing w:before="0" w:after="0"/>
    </w:pPr>
    <w:rPr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paragraph" w:styleId="NormalnyWeb1">
    <w:name w:val="Normalny (Web)1"/>
    <w:qFormat/>
    <w:pPr>
      <w:widowControl/>
      <w:suppressAutoHyphens w:val="true"/>
      <w:bidi w:val="0"/>
      <w:spacing w:before="100" w:after="119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/>
      <w:lang w:val="pl-PL" w:eastAsia="pl-PL" w:bidi="ar-SA"/>
    </w:rPr>
  </w:style>
  <w:style w:type="paragraph" w:styleId="Paragraph">
    <w:name w:val="paragraph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lockText">
    <w:name w:val="Block Text"/>
    <w:qFormat/>
    <w:pPr>
      <w:widowControl/>
      <w:pBdr>
        <w:top w:val="single" w:sz="2" w:space="10" w:color="8EAADB"/>
        <w:bottom w:val="single" w:sz="24" w:space="10" w:color="8EAADB"/>
      </w:pBdr>
      <w:suppressAutoHyphens w:val="true"/>
      <w:bidi w:val="0"/>
      <w:spacing w:before="0" w:after="280"/>
      <w:ind w:left="1440" w:right="1440"/>
      <w:jc w:val="both"/>
    </w:pPr>
    <w:rPr>
      <w:rFonts w:ascii="Arial" w:hAnsi="Arial" w:eastAsia="Times New Roman" w:cs="Times New Roman" w:asciiTheme="minorHAnsi" w:hAnsiTheme="minorHAnsi"/>
      <w:color w:themeColor="light1" w:themeShade="80" w:val="808080"/>
      <w:kern w:val="0"/>
      <w:sz w:val="28"/>
      <w:szCs w:val="28"/>
      <w:lang w:val="pl-PL" w:eastAsia="pl-PL" w:bidi="ar-SA"/>
    </w:rPr>
  </w:style>
  <w:style w:type="paragraph" w:styleId="TOC1">
    <w:name w:val="TOC 1"/>
    <w:basedOn w:val="Normal"/>
    <w:next w:val="Normal"/>
    <w:pPr>
      <w:tabs>
        <w:tab w:val="clear" w:pos="708"/>
        <w:tab w:val="left" w:pos="660" w:leader="none"/>
        <w:tab w:val="right" w:pos="9062" w:leader="dot"/>
      </w:tabs>
      <w:spacing w:lineRule="auto" w:line="312" w:before="0" w:after="100"/>
    </w:pPr>
    <w:rPr/>
  </w:style>
  <w:style w:type="paragraph" w:styleId="IndexHeading">
    <w:name w:val="Index Heading"/>
    <w:basedOn w:val="Nagwek"/>
    <w:pPr>
      <w:suppressLineNumbers/>
      <w:ind w:hanging="0" w:left="0"/>
    </w:pPr>
    <w:rPr>
      <w:b/>
      <w:bCs/>
      <w:sz w:val="32"/>
      <w:szCs w:val="32"/>
    </w:rPr>
  </w:style>
  <w:style w:type="paragraph" w:styleId="TOCHeading">
    <w:name w:val="TOC Heading"/>
    <w:basedOn w:val="Heading1"/>
    <w:next w:val="Normal"/>
    <w:qFormat/>
    <w:pPr>
      <w:outlineLvl w:val="9"/>
    </w:pPr>
    <w:rPr>
      <w:lang w:eastAsia="pl-PL"/>
    </w:rPr>
  </w:style>
  <w:style w:type="paragraph" w:styleId="Indexheading1">
    <w:name w:val="index heading1"/>
    <w:basedOn w:val="Header"/>
    <w:qFormat/>
    <w:pPr/>
    <w:rPr/>
  </w:style>
  <w:style w:type="paragraph" w:styleId="Podstawowyakapit">
    <w:name w:val="[Podstawowy akapit]"/>
    <w:basedOn w:val="Normal"/>
    <w:qFormat/>
    <w:pPr>
      <w:spacing w:lineRule="auto" w:line="288" w:before="0" w:after="0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Zaimportowanystyl4" w:customStyle="1">
    <w:name w:val="Zaimportowany styl 4"/>
    <w:qFormat/>
    <w:rsid w:val="00860af8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8f7b7d"/>
    <w:rPr>
      <w:lang w:eastAsia="ja-JP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C532-33D1-4A4F-9561-64672342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LibreOffice/7.6.3.2$Windows_X86_64 LibreOffice_project/29d686fea9f6705b262d369fede658f824154cc0</Application>
  <AppVersion>15.0000</AppVersion>
  <Pages>1</Pages>
  <Words>162</Words>
  <Characters>1116</Characters>
  <CharactersWithSpaces>1248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2023-07-25T09:27:00Z</dcterms:created>
  <dc:creator>Windows User</dc:creator>
  <dc:description/>
  <dc:language>pl-PL</dc:language>
  <cp:lastModifiedBy/>
  <cp:lastPrinted>2021-05-28T11:48:00Z</cp:lastPrinted>
  <dcterms:modified xsi:type="dcterms:W3CDTF">2026-03-10T12:47:07Z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